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254" w:before="29" w:after="0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</w:r>
    </w:p>
    <w:p>
      <w:pPr>
        <w:pStyle w:val="Normal"/>
        <w:shd w:fill="FFFFFF" w:val="clear"/>
        <w:spacing w:lineRule="exact" w:line="254" w:before="29" w:after="0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</w:r>
    </w:p>
    <w:p>
      <w:pPr>
        <w:pStyle w:val="Normal"/>
        <w:shd w:fill="FFFFFF" w:val="clear"/>
        <w:spacing w:lineRule="exact" w:line="254" w:before="29" w:after="0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ОДОБРЕНО</w:t>
      </w:r>
    </w:p>
    <w:p>
      <w:pPr>
        <w:pStyle w:val="Normal"/>
        <w:shd w:fill="FFFFFF" w:val="clear"/>
        <w:spacing w:lineRule="exact" w:line="254"/>
        <w:ind w:left="5" w:hanging="0"/>
        <w:rPr/>
      </w:pPr>
      <w:r>
        <w:rPr>
          <w:color w:val="000000"/>
          <w:spacing w:val="-6"/>
          <w:sz w:val="22"/>
          <w:szCs w:val="22"/>
        </w:rPr>
        <w:t>На   Ученом   совете   медресе</w:t>
      </w:r>
    </w:p>
    <w:p>
      <w:pPr>
        <w:pStyle w:val="Normal"/>
        <w:shd w:fill="FFFFFF" w:val="clear"/>
        <w:spacing w:lineRule="exact" w:line="245"/>
        <w:rPr/>
      </w:pPr>
      <w:r>
        <w:rPr/>
        <w:t>Протокол № 01</w:t>
      </w:r>
      <w:r>
        <w:rPr>
          <w:b/>
          <w:bCs/>
        </w:rPr>
        <w:t xml:space="preserve"> </w:t>
      </w:r>
      <w:r>
        <w:rPr/>
        <w:t>от 20.08.2019г.</w:t>
      </w:r>
    </w:p>
    <w:p>
      <w:pPr>
        <w:pStyle w:val="Normal"/>
        <w:shd w:fill="FFFFFF" w:val="clear"/>
        <w:spacing w:lineRule="exact" w:line="245"/>
        <w:rPr/>
      </w:pPr>
      <w:r>
        <w:br w:type="column"/>
      </w:r>
      <w:r>
        <w:rPr/>
      </w:r>
    </w:p>
    <w:p>
      <w:pPr>
        <w:pStyle w:val="Normal"/>
        <w:shd w:fill="FFFFFF" w:val="clear"/>
        <w:spacing w:lineRule="exact" w:line="245"/>
        <w:rPr/>
      </w:pPr>
      <w:r>
        <w:rPr/>
      </w:r>
    </w:p>
    <w:p>
      <w:pPr>
        <w:pStyle w:val="Normal"/>
        <w:shd w:fill="FFFFFF" w:val="clear"/>
        <w:spacing w:lineRule="exact" w:line="245"/>
        <w:rPr>
          <w:color w:val="000000"/>
          <w:spacing w:val="4"/>
        </w:rPr>
      </w:pPr>
      <w:r>
        <w:rPr>
          <w:color w:val="000000"/>
          <w:spacing w:val="4"/>
        </w:rPr>
        <w:t>УТВЕРЖДАЮ</w:t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both"/>
        <w:rPr/>
      </w:pPr>
      <w:r>
        <w:rPr>
          <w:color w:val="000000"/>
          <w:spacing w:val="3"/>
        </w:rPr>
        <w:t>Директор Мусульманской религиозной организации профессиональной образовательной организации «Казанское медресе «Мухаммадия» Централизованной религиозной организации Духовного управления мусульман Республики Татарстан</w:t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both"/>
        <w:rPr>
          <w:color w:val="000000"/>
          <w:spacing w:val="3"/>
        </w:rPr>
      </w:pPr>
      <w:r>
        <w:rPr>
          <w:color w:val="000000"/>
          <w:spacing w:val="3"/>
        </w:rPr>
      </w:r>
    </w:p>
    <w:p>
      <w:pPr>
        <w:pStyle w:val="Normal"/>
        <w:shd w:fill="FFFFFF" w:val="clear"/>
        <w:ind w:left="142" w:hanging="0"/>
        <w:rPr>
          <w:color w:val="000000"/>
          <w:spacing w:val="-6"/>
        </w:rPr>
      </w:pPr>
      <w:r>
        <w:rPr>
          <w:color w:val="000000"/>
          <w:spacing w:val="-6"/>
        </w:rPr>
        <w:t>_____________К.И. Самигуллин</w:t>
      </w:r>
    </w:p>
    <w:p>
      <w:pPr>
        <w:pStyle w:val="Normal"/>
        <w:shd w:fill="FFFFFF" w:val="clear"/>
        <w:ind w:left="142" w:hanging="0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sectPr>
          <w:type w:val="nextPage"/>
          <w:pgSz w:w="11906" w:h="16838"/>
          <w:pgMar w:left="1867" w:right="590" w:header="0" w:top="1126" w:footer="0" w:bottom="360" w:gutter="0"/>
          <w:pgNumType w:fmt="decimal"/>
          <w:cols w:num="2" w:equalWidth="false" w:sep="false">
            <w:col w:w="3076" w:space="2626"/>
            <w:col w:w="3748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spacing w:lineRule="exact" w:line="259"/>
        <w:ind w:left="288" w:right="3091" w:firstLine="362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  <w:r>
        <mc:AlternateContent>
          <mc:Choice Requires="wps">
            <w:drawing>
              <wp:anchor behindDoc="0" distT="0" distB="0" distL="6400800" distR="6400800" simplePos="0" locked="0" layoutInCell="0" allowOverlap="1" relativeHeight="2">
                <wp:simplePos x="0" y="0"/>
                <wp:positionH relativeFrom="margin">
                  <wp:posOffset>4200525</wp:posOffset>
                </wp:positionH>
                <wp:positionV relativeFrom="paragraph">
                  <wp:posOffset>635</wp:posOffset>
                </wp:positionV>
                <wp:extent cx="1055370" cy="1466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1466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«20» августа 2019 г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3.1pt;height:11.55pt;mso-wrap-distance-left:504pt;mso-wrap-distance-right:504pt;mso-wrap-distance-top:0pt;mso-wrap-distance-bottom:0pt;margin-top:0.05pt;mso-position-vertical-relative:text;margin-left:330.75pt;mso-position-horizontal-relative:margin">
                <v:fill opacity="0f"/>
                <v:textbox inset="0in,0in,0in,0in">
                  <w:txbxContent>
                    <w:p>
                      <w:pPr>
                        <w:pStyle w:val="Normal"/>
                        <w:shd w:fill="FFFFFF" w:val="clear"/>
                        <w:rPr>
                          <w:color w:val="FF0000"/>
                        </w:rPr>
                      </w:pPr>
                      <w:r>
                        <w:rPr>
                          <w:spacing w:val="-3"/>
                        </w:rPr>
                        <w:t>«20» августа 2019 г</w:t>
                      </w:r>
                      <w:r>
                        <w:rPr>
                          <w:color w:val="FF0000"/>
                          <w:spacing w:val="-3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hd w:fill="FFFFFF" w:val="clear"/>
        <w:spacing w:lineRule="exact" w:line="259"/>
        <w:ind w:left="288" w:right="3091" w:firstLine="362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259"/>
        <w:ind w:left="288" w:right="3091" w:firstLine="362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</w:p>
    <w:p>
      <w:pPr>
        <w:pStyle w:val="Normal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Положение </w:t>
      </w:r>
      <w:r>
        <w:rPr>
          <w:b/>
          <w:sz w:val="24"/>
          <w:szCs w:val="24"/>
        </w:rPr>
        <w:t>о языке, языках образования в</w:t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center"/>
        <w:rPr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4"/>
          <w:szCs w:val="24"/>
        </w:rPr>
        <w:t>Мусульманской религиозной организации профессиональной образовательной организации «Казанское медресе «Мухаммадия» Централизованной религиозной организации Духовного управления мусульман Республики Татарстан</w:t>
      </w:r>
    </w:p>
    <w:p>
      <w:pPr>
        <w:pStyle w:val="Normal"/>
        <w:rPr>
          <w:rFonts w:eastAsia="Calibri"/>
          <w:color w:val="000000"/>
          <w:spacing w:val="3"/>
          <w:sz w:val="24"/>
          <w:szCs w:val="24"/>
        </w:rPr>
      </w:pPr>
      <w:r>
        <w:rPr>
          <w:rFonts w:eastAsia="Calibri"/>
          <w:color w:val="000000"/>
          <w:spacing w:val="3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о языке, языках образования в Мусульманской религиозной организации профессиональной образовательной организации «Казанское медресе «Мухаммадия» Централизованной религиозной организации Духовного управления мусульман Республики Татарстан  (далее – Положение) разработано в соответствии с Конституцией Российской Федерации, Конституцией Республики Татарстан, Федеральным законом от 29.12.2012 № 273-ФЗ «Об образовании в Российской Федерации» (глава 2, статья 14), Федеральным законом от 01.06.2005 № 53-ФЗ «О государственном языке Российской Федерации», Федеральным законом от 25.10.1991 №1807-I «О языках народов Российской Федерации», законом Республики Татарстан от 12 января 2013 г. N 1-ЗРТ «Об использовании татарского языка как государственного языка Республики Татарстан», с Уставом Мусульманской религиозной организации профессиональной образовательной организации «Казанское медресе «Мухаммадия» Централизованной религиозной организации Духовного управления мусульман Республики Татарстан  </w:t>
      </w:r>
      <w:r>
        <w:rPr>
          <w:color w:val="000000"/>
          <w:spacing w:val="4"/>
          <w:sz w:val="24"/>
          <w:szCs w:val="24"/>
        </w:rPr>
        <w:t xml:space="preserve">(далее - медресе «Мухаммадия») </w:t>
      </w:r>
      <w:r>
        <w:rPr>
          <w:sz w:val="24"/>
          <w:szCs w:val="24"/>
        </w:rPr>
        <w:t xml:space="preserve">и определяет язык образования в </w:t>
      </w:r>
      <w:r>
        <w:rPr>
          <w:color w:val="000000"/>
          <w:spacing w:val="4"/>
          <w:sz w:val="24"/>
          <w:szCs w:val="24"/>
        </w:rPr>
        <w:t xml:space="preserve">медресе «Мухаммадия» </w:t>
      </w:r>
      <w:r>
        <w:rPr>
          <w:sz w:val="24"/>
          <w:szCs w:val="24"/>
        </w:rPr>
        <w:t>реализующем образовательную деятельность по программам среднего профессионального религиозного образования.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2. Образовательная деятельность  в медресе «Мухаммадия».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2.1. В </w:t>
      </w:r>
      <w:r>
        <w:rPr>
          <w:color w:val="000000"/>
          <w:spacing w:val="4"/>
          <w:sz w:val="24"/>
          <w:szCs w:val="24"/>
        </w:rPr>
        <w:t xml:space="preserve">медресе «Мухаммадия» </w:t>
      </w:r>
      <w:r>
        <w:rPr>
          <w:sz w:val="24"/>
          <w:szCs w:val="24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2.2. Конституция Республики Татарстан предоставляет право на 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2.3. Обучение в </w:t>
      </w:r>
      <w:r>
        <w:rPr>
          <w:color w:val="000000"/>
          <w:spacing w:val="4"/>
          <w:sz w:val="24"/>
          <w:szCs w:val="24"/>
        </w:rPr>
        <w:t xml:space="preserve">медресе «Мухаммадия» </w:t>
      </w:r>
      <w:r>
        <w:rPr>
          <w:sz w:val="24"/>
          <w:szCs w:val="24"/>
        </w:rPr>
        <w:t xml:space="preserve"> ведется на государственных языках: русском и татарском. Ряд предметов преподается на арабском и английском языках. В случае востребования используются другие иностранные языки и языки народов России.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3. Делопроизводство в медресе «Мухаммадия».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3.1. Делопроизводство в </w:t>
      </w:r>
      <w:r>
        <w:rPr>
          <w:color w:val="000000"/>
          <w:spacing w:val="4"/>
          <w:sz w:val="24"/>
          <w:szCs w:val="24"/>
        </w:rPr>
        <w:t xml:space="preserve">медресе «Мухаммадия» </w:t>
      </w:r>
      <w:r>
        <w:rPr>
          <w:sz w:val="24"/>
          <w:szCs w:val="24"/>
        </w:rPr>
        <w:t xml:space="preserve">ведется на  татарском и русском языках.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Официальная переписка и иные официальные взаимоотношения между государственными органами, предприятиями, учреждениями и иными организациями в Республике Татарстан ведутся  на татарском и русском языках, а с адресатами в Российской Федерации и ее субъектах – на русском языке.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Внесение изменений в Положение.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4.1. Внесение изменений и дополнений в настоящее Положение осуществляется путем подготовки проекта Положения  в новой редакции, согласованного в установленном порядке. </w:t>
      </w:r>
    </w:p>
    <w:p>
      <w:pPr>
        <w:pStyle w:val="Normal"/>
        <w:rPr/>
      </w:pPr>
      <w:r>
        <w:rPr>
          <w:sz w:val="24"/>
          <w:szCs w:val="24"/>
        </w:rPr>
        <w:t xml:space="preserve">4.2. Настоящее Положение размещается на официальном сайте </w:t>
      </w:r>
      <w:r>
        <w:rPr>
          <w:color w:val="000000"/>
          <w:spacing w:val="4"/>
          <w:sz w:val="24"/>
          <w:szCs w:val="24"/>
        </w:rPr>
        <w:t>медресе «Мухаммадия»</w:t>
      </w:r>
      <w:r>
        <w:rPr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</w:r>
    </w:p>
    <w:p>
      <w:pPr>
        <w:pStyle w:val="Normal"/>
        <w:shd w:fill="FFFFFF" w:val="clear"/>
        <w:tabs>
          <w:tab w:val="clear" w:pos="720"/>
          <w:tab w:val="left" w:pos="2573" w:leader="none"/>
        </w:tabs>
        <w:spacing w:lineRule="exact" w:line="245"/>
        <w:ind w:left="5" w:right="10" w:hanging="0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</w:r>
    </w:p>
    <w:sectPr>
      <w:type w:val="nextPage"/>
      <w:pgSz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180</TotalTime>
  <Application>LibreOffice/7.1.3.2$Windows_X86_64 LibreOffice_project/47f78053abe362b9384784d31a6e56f8511eb1c1</Application>
  <AppVersion>15.0000</AppVersion>
  <Pages>4</Pages>
  <Words>381</Words>
  <Characters>2978</Characters>
  <CharactersWithSpaces>3358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2015-04-01T15:19:00Z</dcterms:created>
  <dc:creator>123</dc:creator>
  <dc:description/>
  <cp:keywords> </cp:keywords>
  <dc:language>ru-RU</dc:language>
  <cp:lastModifiedBy>1</cp:lastModifiedBy>
  <cp:lastPrinted>2019-12-02T11:36:00Z</cp:lastPrinted>
  <dcterms:modified xsi:type="dcterms:W3CDTF">2019-12-02T11:37:00Z</dcterms:modified>
  <cp:revision>26</cp:revision>
  <dc:subject/>
  <dc:title/>
</cp:coreProperties>
</file>